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9.png" ContentType="image/png"/>
  <Override PartName="/word/media/image8.jpeg" ContentType="image/jpeg"/>
  <Override PartName="/word/media/image5.png" ContentType="image/png"/>
  <Override PartName="/word/media/image6.png" ContentType="image/png"/>
  <Override PartName="/word/media/image1.jpeg" ContentType="image/jpeg"/>
  <Override PartName="/word/media/image2.jpeg" ContentType="image/jpeg"/>
  <Override PartName="/word/media/image3.jpeg" ContentType="image/jpeg"/>
  <Override PartName="/word/media/image7.png" ContentType="image/png"/>
  <Override PartName="/word/media/image4.jpeg" ContentType="image/jpeg"/>
  <Override PartName="/word/header1.xml" ContentType="application/vnd.openxmlformats-officedocument.wordprocessingml.header+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pPr>
      <w:r>
        <w:rPr/>
      </w:r>
    </w:p>
    <w:tbl>
      <w:tblPr>
        <w:tblStyle w:val="a"/>
        <w:tblW w:w="10198" w:type="dxa"/>
        <w:jc w:val="center"/>
        <w:tblInd w:w="0" w:type="dxa"/>
        <w:tblBorders/>
        <w:tblCellMar>
          <w:top w:w="0" w:type="dxa"/>
          <w:left w:w="108" w:type="dxa"/>
          <w:bottom w:w="0" w:type="dxa"/>
          <w:right w:w="108" w:type="dxa"/>
        </w:tblCellMar>
        <w:tblLook w:val="0000" w:noVBand="0" w:noHBand="0" w:firstRow="0" w:lastRow="0" w:firstColumn="0" w:lastColumn="0"/>
      </w:tblPr>
      <w:tblGrid>
        <w:gridCol w:w="10198"/>
      </w:tblGrid>
      <w:tr>
        <w:trPr>
          <w:trHeight w:val="720" w:hRule="atLeast"/>
        </w:trPr>
        <w:tc>
          <w:tcPr>
            <w:tcW w:w="10198" w:type="dxa"/>
            <w:tcBorders/>
            <w:shd w:fill="auto" w:val="clear"/>
          </w:tcPr>
          <w:p>
            <w:pPr>
              <w:pStyle w:val="Normal"/>
              <w:jc w:val="center"/>
              <w:rPr>
                <w:sz w:val="36"/>
                <w:szCs w:val="36"/>
              </w:rPr>
            </w:pPr>
            <w:r>
              <w:rPr/>
              <w:drawing>
                <wp:inline distT="0" distB="0" distL="0" distR="0">
                  <wp:extent cx="5553075" cy="7854950"/>
                  <wp:effectExtent l="0" t="0" r="0" b="0"/>
                  <wp:docPr id="1"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2" descr=""/>
                          <pic:cNvPicPr>
                            <a:picLocks noChangeAspect="1" noChangeArrowheads="1"/>
                          </pic:cNvPicPr>
                        </pic:nvPicPr>
                        <pic:blipFill>
                          <a:blip r:embed="rId2"/>
                          <a:stretch>
                            <a:fillRect/>
                          </a:stretch>
                        </pic:blipFill>
                        <pic:spPr bwMode="auto">
                          <a:xfrm>
                            <a:off x="0" y="0"/>
                            <a:ext cx="5553075" cy="7854950"/>
                          </a:xfrm>
                          <a:prstGeom prst="rect">
                            <a:avLst/>
                          </a:prstGeom>
                        </pic:spPr>
                      </pic:pic>
                    </a:graphicData>
                  </a:graphic>
                </wp:inline>
              </w:drawing>
            </w:r>
          </w:p>
          <w:p>
            <w:pPr>
              <w:pStyle w:val="Normal"/>
              <w:jc w:val="right"/>
              <w:rPr>
                <w:rFonts w:ascii="Arial" w:hAnsi="Arial" w:eastAsia="Arial" w:cs="Arial"/>
                <w:b/>
                <w:b/>
                <w:bCs/>
              </w:rPr>
            </w:pPr>
            <w:r>
              <w:rPr>
                <w:rFonts w:eastAsia="Arial" w:cs="Arial" w:ascii="Arial" w:hAnsi="Arial"/>
                <w:b/>
                <w:bCs/>
              </w:rPr>
              <w:t>DOSSIER DE PRENSA EXPOSICIÓN</w:t>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rPr>
              <w:t>Vamos a realizar un viaje en el Tiempo a lo largo de la historia del Cine en sus 125 años de vida (teniendo en cuenta la primera proyección pública del cinematográfico). Este viaje en el Tiempo nos centrará en la importancia del Cine en crear sensaciones que atraigan al publico en general, para ello el público asistente a la exposición, descubrirá cómo ha evolucionado el arte cinematográfico o audiovisual, durante toda existencia, desarrollando una serie de cambios, que sobre todo han servido para crear emociones al público, más adaptadas a los tiempos en los que han ido desarrollándose esos avances.</w:t>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rPr>
              <w:t>Las películas reflejan y evocan emociones y sentimientos que nos impactan e incluso nos marcan considerablemente. Además, no sólo nos permiten ver, sino también vivir de manera emocionalmente muy cercanas situaciones concretas de todo tipo.</w:t>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rPr>
              <w:t xml:space="preserve">Por un lado, nos aproximaremos a la evolución tecnológica para el público (salas de cine, tv…) que sirven sobre todo para que la película se viva de formas diferentes y creando diversas sensaciones al público. </w:t>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rPr>
              <w:t>También nos adentraremos en la evolución tecnológica en las producciones audiovisuales (efectos especiales, ambientaciones…) que sirven para desarrollar una historia audiovisual y que su objetivo es hacer más creíbles las historias, además de sorprender y emocionar.</w:t>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rPr>
              <w:t>Esta exposición utilizará diversos medios audiovisuales, como la fotografía, carteles, videos y material de colección, a fin de sumergir al espectador en este universo audiovisual. Se contará en principio con 3 elementos a lo largo de toda la exposición:</w:t>
            </w:r>
          </w:p>
          <w:p>
            <w:pPr>
              <w:pStyle w:val="Normal"/>
              <w:jc w:val="both"/>
              <w:rPr>
                <w:rFonts w:ascii="Arial" w:hAnsi="Arial" w:eastAsia="Arial" w:cs="Arial"/>
              </w:rPr>
            </w:pPr>
            <w:r>
              <w:rPr>
                <w:rFonts w:eastAsia="Arial" w:cs="Arial" w:ascii="Arial" w:hAnsi="Arial"/>
              </w:rPr>
            </w:r>
          </w:p>
          <w:p>
            <w:pPr>
              <w:pStyle w:val="Normal"/>
              <w:numPr>
                <w:ilvl w:val="0"/>
                <w:numId w:val="1"/>
              </w:numPr>
              <w:pBdr/>
              <w:jc w:val="both"/>
              <w:rPr>
                <w:rFonts w:ascii="Arial" w:hAnsi="Arial" w:eastAsia="Arial" w:cs="Arial"/>
                <w:color w:val="000000"/>
                <w:sz w:val="22"/>
                <w:szCs w:val="22"/>
              </w:rPr>
            </w:pPr>
            <w:r>
              <w:rPr>
                <w:rFonts w:eastAsia="Arial" w:cs="Arial" w:ascii="Arial" w:hAnsi="Arial"/>
                <w:color w:val="000000"/>
                <w:sz w:val="22"/>
                <w:szCs w:val="22"/>
              </w:rPr>
              <w:t>Paneles narrativos, que además tendrán un diseño especial que le acompañarían imágenes que ayudarían a ser más visuales.</w:t>
            </w:r>
          </w:p>
          <w:p>
            <w:pPr>
              <w:pStyle w:val="Normal"/>
              <w:numPr>
                <w:ilvl w:val="0"/>
                <w:numId w:val="1"/>
              </w:numPr>
              <w:pBdr/>
              <w:jc w:val="both"/>
              <w:rPr>
                <w:rFonts w:ascii="Arial" w:hAnsi="Arial" w:eastAsia="Arial" w:cs="Arial"/>
                <w:color w:val="000000"/>
                <w:sz w:val="22"/>
                <w:szCs w:val="22"/>
              </w:rPr>
            </w:pPr>
            <w:r>
              <w:rPr>
                <w:rFonts w:eastAsia="Arial" w:cs="Arial" w:ascii="Arial" w:hAnsi="Arial"/>
                <w:color w:val="000000"/>
                <w:sz w:val="22"/>
                <w:szCs w:val="22"/>
              </w:rPr>
              <w:t>Videos Especiales, que se realizarían para la exposición y que servirían de un buen complemento audiovisual y formativo.</w:t>
            </w:r>
          </w:p>
          <w:p>
            <w:pPr>
              <w:pStyle w:val="Normal"/>
              <w:numPr>
                <w:ilvl w:val="0"/>
                <w:numId w:val="1"/>
              </w:numPr>
              <w:pBdr/>
              <w:jc w:val="both"/>
              <w:rPr>
                <w:rFonts w:ascii="Arial" w:hAnsi="Arial" w:eastAsia="Arial" w:cs="Arial"/>
                <w:color w:val="000000"/>
                <w:sz w:val="22"/>
                <w:szCs w:val="22"/>
              </w:rPr>
            </w:pPr>
            <w:r>
              <w:rPr>
                <w:rFonts w:eastAsia="Arial" w:cs="Arial" w:ascii="Arial" w:hAnsi="Arial"/>
                <w:color w:val="000000"/>
                <w:sz w:val="22"/>
                <w:szCs w:val="22"/>
              </w:rPr>
              <w:t>Vitrinas y Material con elementos originales que complementen y refuercen toda la exposición.</w:t>
            </w:r>
          </w:p>
          <w:p>
            <w:pPr>
              <w:pStyle w:val="Normal"/>
              <w:jc w:val="both"/>
              <w:rPr>
                <w:rFonts w:ascii="Arial" w:hAnsi="Arial" w:eastAsia="Arial" w:cs="Arial"/>
              </w:rPr>
            </w:pPr>
            <w:r>
              <w:rPr>
                <w:rFonts w:eastAsia="Arial" w:cs="Arial" w:ascii="Arial" w:hAnsi="Arial"/>
              </w:rPr>
            </w:r>
          </w:p>
          <w:p>
            <w:pPr>
              <w:pStyle w:val="Normal"/>
              <w:jc w:val="center"/>
              <w:rPr>
                <w:rFonts w:ascii="Arial" w:hAnsi="Arial" w:eastAsia="Arial" w:cs="Arial"/>
              </w:rPr>
            </w:pPr>
            <w:r>
              <w:rPr/>
              <w:drawing>
                <wp:inline distT="0" distB="0" distL="0" distR="0">
                  <wp:extent cx="4667250" cy="3086100"/>
                  <wp:effectExtent l="0" t="0" r="0" b="0"/>
                  <wp:docPr id="2" name="image9.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g" descr=""/>
                          <pic:cNvPicPr>
                            <a:picLocks noChangeAspect="1" noChangeArrowheads="1"/>
                          </pic:cNvPicPr>
                        </pic:nvPicPr>
                        <pic:blipFill>
                          <a:blip r:embed="rId3"/>
                          <a:stretch>
                            <a:fillRect/>
                          </a:stretch>
                        </pic:blipFill>
                        <pic:spPr bwMode="auto">
                          <a:xfrm>
                            <a:off x="0" y="0"/>
                            <a:ext cx="4667250" cy="3086100"/>
                          </a:xfrm>
                          <a:prstGeom prst="rect">
                            <a:avLst/>
                          </a:prstGeom>
                        </pic:spPr>
                      </pic:pic>
                    </a:graphicData>
                  </a:graphic>
                </wp:inline>
              </w:drawing>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rPr>
              <w:t xml:space="preserve">La siguiente exposición pretende diseñar una exposición que abarque diferentes aspectos como el didáctico, lúdico y estético, de manera que se ofrezca al visitante un amplio abanico de información, entretenimiento y estímulos visuales. </w:t>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rPr>
              <w:t xml:space="preserve">Es nuestra intención crear una exposición que despierte un gran interés tanto a un público más especializado como para un visitante más general y familiar. </w:t>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rPr>
            </w:pPr>
            <w:bookmarkStart w:id="0" w:name="__DdeLink__4800_1673710782"/>
            <w:bookmarkEnd w:id="0"/>
            <w:r>
              <w:rPr>
                <w:rFonts w:eastAsia="Arial" w:cs="Arial" w:ascii="Arial" w:hAnsi="Arial"/>
              </w:rPr>
              <w:t>A través de variadas actividades queremos mostrar el avance de las tecnologías al servicio del audiovisual, y cómo estas cambian la manera de consumir del gran público.</w:t>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rPr>
              <w:t>A lo largo de sus 125 años de existencia, el CINE ha ido evolucionando y revolucionando nuestra forma de ver el mundo y de vivir de las diferentes historias que nos han ido contando a lo largo de toda su existencia.</w:t>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rPr>
              <w:t>Pasad y disfrutar de los avances tecnológicos en la historia del audiovisual.</w:t>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rPr>
            </w:r>
          </w:p>
          <w:p>
            <w:pPr>
              <w:pStyle w:val="Normal"/>
              <w:jc w:val="right"/>
              <w:rPr>
                <w:rFonts w:ascii="Arial" w:hAnsi="Arial" w:eastAsia="Arial" w:cs="Arial"/>
                <w:b/>
                <w:b/>
                <w:color w:val="C00000"/>
                <w:sz w:val="28"/>
                <w:szCs w:val="28"/>
              </w:rPr>
            </w:pPr>
            <w:r>
              <w:rPr>
                <w:rFonts w:eastAsia="Arial" w:cs="Arial" w:ascii="Arial" w:hAnsi="Arial"/>
                <w:b/>
                <w:color w:val="C00000"/>
                <w:sz w:val="28"/>
                <w:szCs w:val="28"/>
              </w:rPr>
              <w:t>Espacios Expositivos</w:t>
            </w:r>
          </w:p>
          <w:p>
            <w:pPr>
              <w:pStyle w:val="Normal"/>
              <w:jc w:val="right"/>
              <w:rPr>
                <w:rFonts w:ascii="Arial" w:hAnsi="Arial" w:eastAsia="Arial" w:cs="Arial"/>
                <w:color w:val="C00000"/>
                <w:sz w:val="28"/>
                <w:szCs w:val="28"/>
              </w:rPr>
            </w:pPr>
            <w:r>
              <w:rPr>
                <w:rFonts w:eastAsia="Arial" w:cs="Arial" w:ascii="Arial" w:hAnsi="Arial"/>
                <w:color w:val="C00000"/>
                <w:sz w:val="28"/>
                <w:szCs w:val="28"/>
              </w:rPr>
            </w:r>
          </w:p>
          <w:p>
            <w:pPr>
              <w:pStyle w:val="Normal"/>
              <w:jc w:val="both"/>
              <w:rPr>
                <w:rFonts w:ascii="Arial" w:hAnsi="Arial" w:eastAsia="Arial" w:cs="Arial"/>
              </w:rPr>
            </w:pPr>
            <w:r>
              <w:rPr>
                <w:rFonts w:eastAsia="Arial" w:cs="Arial" w:ascii="Arial" w:hAnsi="Arial"/>
              </w:rPr>
              <w:t>La Exposición se desarrolla a través de 10 apartados concretos, que son los siguientes:</w:t>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b/>
              </w:rPr>
              <w:t>MÓDULO 1.-</w:t>
            </w:r>
            <w:r>
              <w:rPr>
                <w:rFonts w:eastAsia="Arial" w:cs="Arial" w:ascii="Arial" w:hAnsi="Arial"/>
              </w:rPr>
              <w:t xml:space="preserve"> </w:t>
            </w:r>
            <w:r>
              <w:rPr>
                <w:rFonts w:eastAsia="Arial" w:cs="Arial" w:ascii="Arial" w:hAnsi="Arial"/>
                <w:b/>
                <w:i/>
                <w:color w:val="FF0000"/>
              </w:rPr>
              <w:t>Primeras Sensaciones.</w:t>
            </w:r>
            <w:r>
              <w:rPr>
                <w:rFonts w:eastAsia="Arial" w:cs="Arial" w:ascii="Arial" w:hAnsi="Arial"/>
                <w:b/>
                <w:color w:val="FF0000"/>
              </w:rPr>
              <w:t xml:space="preserve"> </w:t>
            </w:r>
            <w:r>
              <w:rPr>
                <w:rFonts w:eastAsia="Arial" w:cs="Arial" w:ascii="Arial" w:hAnsi="Arial"/>
              </w:rPr>
              <w:t xml:space="preserve">Haremos un primer repaso de los primeros pasos que se dieron y que en su momento causaron multitud de sensaciones, aunque el cine aun no existía. </w:t>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b/>
              </w:rPr>
              <w:t>MÓDULO 2.-</w:t>
            </w:r>
            <w:r>
              <w:rPr>
                <w:rFonts w:eastAsia="Arial" w:cs="Arial" w:ascii="Arial" w:hAnsi="Arial"/>
              </w:rPr>
              <w:t xml:space="preserve"> </w:t>
            </w:r>
            <w:r>
              <w:rPr>
                <w:rFonts w:eastAsia="Arial" w:cs="Arial" w:ascii="Arial" w:hAnsi="Arial"/>
                <w:b/>
                <w:i/>
                <w:color w:val="FF0000"/>
              </w:rPr>
              <w:t>Primeros Artilugios.</w:t>
            </w:r>
            <w:r>
              <w:rPr>
                <w:rFonts w:eastAsia="Arial" w:cs="Arial" w:ascii="Arial" w:hAnsi="Arial"/>
                <w:b/>
                <w:color w:val="FF0000"/>
              </w:rPr>
              <w:t xml:space="preserve"> </w:t>
            </w:r>
            <w:r>
              <w:rPr>
                <w:rFonts w:eastAsia="Arial" w:cs="Arial" w:ascii="Arial" w:hAnsi="Arial"/>
              </w:rPr>
              <w:t xml:space="preserve">Complementando el módulo anterior, revisaremos el camino de la imagen fija a empezar a moverse. (linterna mágica, kinescopio, cinematógrafo) varias imágenes y textos repasarán los comienzos del cine. </w:t>
            </w:r>
          </w:p>
          <w:p>
            <w:pPr>
              <w:pStyle w:val="Normal"/>
              <w:jc w:val="both"/>
              <w:rPr>
                <w:rFonts w:ascii="Arial" w:hAnsi="Arial" w:eastAsia="Arial" w:cs="Arial"/>
              </w:rPr>
            </w:pPr>
            <w:r>
              <w:rPr>
                <w:rFonts w:eastAsia="Arial" w:cs="Arial" w:ascii="Arial" w:hAnsi="Arial"/>
              </w:rPr>
            </w:r>
          </w:p>
          <w:p>
            <w:pPr>
              <w:pStyle w:val="Normal"/>
              <w:jc w:val="center"/>
              <w:rPr>
                <w:rFonts w:ascii="Arial" w:hAnsi="Arial" w:eastAsia="Arial" w:cs="Arial"/>
              </w:rPr>
            </w:pPr>
            <w:r>
              <w:rPr/>
              <w:drawing>
                <wp:inline distT="0" distB="0" distL="0" distR="0">
                  <wp:extent cx="4248150" cy="2495550"/>
                  <wp:effectExtent l="0" t="0" r="0" b="0"/>
                  <wp:docPr id="3" name="image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jpg" descr=""/>
                          <pic:cNvPicPr>
                            <a:picLocks noChangeAspect="1" noChangeArrowheads="1"/>
                          </pic:cNvPicPr>
                        </pic:nvPicPr>
                        <pic:blipFill>
                          <a:blip r:embed="rId4"/>
                          <a:stretch>
                            <a:fillRect/>
                          </a:stretch>
                        </pic:blipFill>
                        <pic:spPr bwMode="auto">
                          <a:xfrm>
                            <a:off x="0" y="0"/>
                            <a:ext cx="4248150" cy="2495550"/>
                          </a:xfrm>
                          <a:prstGeom prst="rect">
                            <a:avLst/>
                          </a:prstGeom>
                        </pic:spPr>
                      </pic:pic>
                    </a:graphicData>
                  </a:graphic>
                </wp:inline>
              </w:drawing>
            </w:r>
          </w:p>
          <w:p>
            <w:pPr>
              <w:pStyle w:val="Normal"/>
              <w:jc w:val="both"/>
              <w:rPr>
                <w:rFonts w:ascii="Arial" w:hAnsi="Arial" w:eastAsia="Arial" w:cs="Arial"/>
                <w:sz w:val="16"/>
                <w:szCs w:val="16"/>
              </w:rPr>
            </w:pPr>
            <w:r>
              <w:rPr>
                <w:rFonts w:eastAsia="Arial" w:cs="Arial" w:ascii="Arial" w:hAnsi="Arial"/>
                <w:sz w:val="16"/>
                <w:szCs w:val="16"/>
              </w:rPr>
            </w:r>
          </w:p>
          <w:p>
            <w:pPr>
              <w:pStyle w:val="Normal"/>
              <w:jc w:val="center"/>
              <w:rPr>
                <w:rFonts w:ascii="Arial" w:hAnsi="Arial" w:eastAsia="Arial" w:cs="Arial"/>
              </w:rPr>
            </w:pPr>
            <w:r>
              <w:rPr>
                <w:rFonts w:eastAsia="Arial" w:cs="Arial" w:ascii="Arial" w:hAnsi="Arial"/>
              </w:rPr>
            </w:r>
          </w:p>
          <w:p>
            <w:pPr>
              <w:pStyle w:val="Normal"/>
              <w:jc w:val="center"/>
              <w:rPr>
                <w:rFonts w:ascii="Arial" w:hAnsi="Arial" w:eastAsia="Arial" w:cs="Arial"/>
              </w:rPr>
            </w:pPr>
            <w:r>
              <w:rPr/>
              <w:drawing>
                <wp:inline distT="0" distB="9525" distL="0" distR="0">
                  <wp:extent cx="4191000" cy="3076575"/>
                  <wp:effectExtent l="0" t="0" r="0" b="0"/>
                  <wp:docPr id="4" name="image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g" descr=""/>
                          <pic:cNvPicPr>
                            <a:picLocks noChangeAspect="1" noChangeArrowheads="1"/>
                          </pic:cNvPicPr>
                        </pic:nvPicPr>
                        <pic:blipFill>
                          <a:blip r:embed="rId5"/>
                          <a:stretch>
                            <a:fillRect/>
                          </a:stretch>
                        </pic:blipFill>
                        <pic:spPr bwMode="auto">
                          <a:xfrm>
                            <a:off x="0" y="0"/>
                            <a:ext cx="4191000" cy="3076575"/>
                          </a:xfrm>
                          <a:prstGeom prst="rect">
                            <a:avLst/>
                          </a:prstGeom>
                        </pic:spPr>
                      </pic:pic>
                    </a:graphicData>
                  </a:graphic>
                </wp:inline>
              </w:drawing>
            </w:r>
          </w:p>
          <w:p>
            <w:pPr>
              <w:pStyle w:val="Normal"/>
              <w:jc w:val="both"/>
              <w:rPr>
                <w:rFonts w:ascii="Arial" w:hAnsi="Arial" w:eastAsia="Arial" w:cs="Arial"/>
                <w:b/>
                <w:b/>
              </w:rPr>
            </w:pPr>
            <w:r>
              <w:rPr>
                <w:rFonts w:eastAsia="Arial" w:cs="Arial" w:ascii="Arial" w:hAnsi="Arial"/>
                <w:b/>
              </w:rPr>
            </w:r>
          </w:p>
          <w:p>
            <w:pPr>
              <w:pStyle w:val="Normal"/>
              <w:jc w:val="both"/>
              <w:rPr>
                <w:rFonts w:ascii="Arial" w:hAnsi="Arial" w:eastAsia="Arial" w:cs="Arial"/>
                <w:b/>
                <w:b/>
              </w:rPr>
            </w:pPr>
            <w:r>
              <w:rPr>
                <w:rFonts w:eastAsia="Arial" w:cs="Arial" w:ascii="Arial" w:hAnsi="Arial"/>
                <w:b/>
              </w:rPr>
            </w:r>
          </w:p>
          <w:p>
            <w:pPr>
              <w:pStyle w:val="Normal"/>
              <w:jc w:val="both"/>
              <w:rPr>
                <w:rFonts w:ascii="Arial" w:hAnsi="Arial" w:eastAsia="Arial" w:cs="Arial"/>
              </w:rPr>
            </w:pPr>
            <w:r>
              <w:rPr>
                <w:rFonts w:eastAsia="Arial" w:cs="Arial" w:ascii="Arial" w:hAnsi="Arial"/>
                <w:b/>
              </w:rPr>
              <w:t>MÓDULO 3.-</w:t>
            </w:r>
            <w:r>
              <w:rPr>
                <w:rFonts w:eastAsia="Arial" w:cs="Arial" w:ascii="Arial" w:hAnsi="Arial"/>
              </w:rPr>
              <w:t xml:space="preserve"> </w:t>
            </w:r>
            <w:r>
              <w:rPr>
                <w:rFonts w:eastAsia="Arial" w:cs="Arial" w:ascii="Arial" w:hAnsi="Arial"/>
                <w:b/>
                <w:i/>
                <w:color w:val="FF0000"/>
              </w:rPr>
              <w:t xml:space="preserve">De las Barracas de Feria y Cafeterías a las primeras salas de Cine. </w:t>
            </w:r>
            <w:r>
              <w:rPr>
                <w:rFonts w:eastAsia="Arial" w:cs="Arial" w:ascii="Arial" w:hAnsi="Arial"/>
              </w:rPr>
              <w:t xml:space="preserve">En esta etapa descubrimos las sensaciones que vivió el público de la época, y la evolución de del Mudo al Sonoro, del Blanco y Negro al Color, de la música y narración durante la proyección al sonido en la sala. </w:t>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b/>
              </w:rPr>
              <w:t>MÓDULO 4.-</w:t>
            </w:r>
            <w:r>
              <w:rPr>
                <w:rFonts w:eastAsia="Arial" w:cs="Arial" w:ascii="Arial" w:hAnsi="Arial"/>
              </w:rPr>
              <w:t xml:space="preserve"> </w:t>
            </w:r>
            <w:r>
              <w:rPr>
                <w:rFonts w:eastAsia="Arial" w:cs="Arial" w:ascii="Arial" w:hAnsi="Arial"/>
                <w:b/>
                <w:i/>
                <w:color w:val="FF0000"/>
              </w:rPr>
              <w:t xml:space="preserve">Compitiendo por la audiencia. </w:t>
            </w:r>
            <w:r>
              <w:rPr>
                <w:rFonts w:eastAsia="Arial" w:cs="Arial" w:ascii="Arial" w:hAnsi="Arial"/>
              </w:rPr>
              <w:t xml:space="preserve">En este espacio repasamos la etapa en la que el cine un duro competidor la TV. El cine tuvo que avanzar en la lucha por el espectador intentado ofrecer estéticas y sensaciones, que lo diferenciarán de aquella caja que acababa de colonizar los salones.   Fue así como aparecieron (¡Fantasound, Cinerama, Anaglifo 3D, Circular Cinema, Ilusion-O, ¡Percepto!, Smell-O-Viision, Sensurround, Olorvision, Dolby, Odorama, Imax…y el más reciente cinema 4D) </w:t>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b/>
              </w:rPr>
              <w:t>MÓDULO 5.-</w:t>
            </w:r>
            <w:r>
              <w:rPr>
                <w:rFonts w:eastAsia="Arial" w:cs="Arial" w:ascii="Arial" w:hAnsi="Arial"/>
              </w:rPr>
              <w:t xml:space="preserve"> </w:t>
            </w:r>
            <w:r>
              <w:rPr>
                <w:rFonts w:eastAsia="Arial" w:cs="Arial" w:ascii="Arial" w:hAnsi="Arial"/>
                <w:b/>
                <w:i/>
                <w:color w:val="FF0000"/>
              </w:rPr>
              <w:t xml:space="preserve">Empieza la Era Digital. </w:t>
            </w:r>
            <w:r>
              <w:rPr>
                <w:rFonts w:eastAsia="Arial" w:cs="Arial" w:ascii="Arial" w:hAnsi="Arial"/>
              </w:rPr>
              <w:t>En este espacio repasamos la transición de las salas de cine desde el analógico 35mm a la proyección digital. la última etapa que está viviendo el audiovisual, que pasamos de una etapa analógica a una digital, donde se potencia con la máxima calidad las sensaciones del público. (DTS, THX, Real 3D, Realidad Virtual, 7D “Holograma”, VR, 9D…).</w:t>
            </w:r>
          </w:p>
          <w:p>
            <w:pPr>
              <w:pStyle w:val="Normal"/>
              <w:jc w:val="both"/>
              <w:rPr>
                <w:rFonts w:ascii="Arial" w:hAnsi="Arial" w:eastAsia="Arial" w:cs="Arial"/>
              </w:rPr>
            </w:pPr>
            <w:r>
              <w:rPr>
                <w:rFonts w:eastAsia="Arial" w:cs="Arial" w:ascii="Arial" w:hAnsi="Arial"/>
              </w:rPr>
            </w:r>
          </w:p>
          <w:p>
            <w:pPr>
              <w:pStyle w:val="Normal"/>
              <w:shd w:val="clear" w:color="auto" w:fill="FFFFFF"/>
              <w:rPr>
                <w:rFonts w:ascii="Arial" w:hAnsi="Arial" w:eastAsia="Arial" w:cs="Arial"/>
              </w:rPr>
            </w:pPr>
            <w:r>
              <w:rPr>
                <w:rFonts w:eastAsia="Arial" w:cs="Arial" w:ascii="Arial" w:hAnsi="Arial"/>
              </w:rPr>
              <w:t>Descubriremos los diferentes formatos audiovisuales que han ido evolucionando técnicamente en la historia del Cine. Además de adentrarnos en la importancia de las Cámaras, los ángulos y objetivos de las mismas, que modifican nuestra percepción de entornos y personajes. (super8, 16mm, 35mm. Stopmotion, Cinemascope, Vistavision, 70mm, Imax, Digitales, DCI, DCP…) (30fps, 24fps, 48fps, 60fps, 4k…) También repasaremos diferentes elementos que han ido revolucionando las sensaciones visuales del cine al servicio del espectador (Telecinado, Kinescopado, Retroporyección, Zoptic, Decorados, Matte Paintings, Chroma Key, Animatrónica, Rotoscopia…)</w:t>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b/>
              </w:rPr>
              <w:t>MÓDULO 6.-</w:t>
            </w:r>
            <w:r>
              <w:rPr>
                <w:rFonts w:eastAsia="Arial" w:cs="Arial" w:ascii="Arial" w:hAnsi="Arial"/>
              </w:rPr>
              <w:t xml:space="preserve"> </w:t>
            </w:r>
            <w:r>
              <w:rPr>
                <w:rFonts w:eastAsia="Arial" w:cs="Arial" w:ascii="Arial" w:hAnsi="Arial"/>
                <w:b/>
                <w:i/>
                <w:color w:val="FF0000"/>
              </w:rPr>
              <w:t xml:space="preserve">Mayores acompañados. </w:t>
            </w:r>
            <w:r>
              <w:rPr>
                <w:rFonts w:eastAsia="Arial" w:cs="Arial" w:ascii="Arial" w:hAnsi="Arial"/>
              </w:rPr>
              <w:t xml:space="preserve">Espacio dedicado a los niños y porque no también a sus padres, en el repasaremos de una forma divertida y curiosa, algunos momentos de películas que revolucionaron en su momento con algún avance tecnológico. </w:t>
            </w:r>
          </w:p>
          <w:p>
            <w:pPr>
              <w:pStyle w:val="Normal"/>
              <w:jc w:val="both"/>
              <w:rPr>
                <w:rFonts w:ascii="Arial" w:hAnsi="Arial" w:eastAsia="Arial" w:cs="Arial"/>
                <w:b/>
                <w:b/>
              </w:rPr>
            </w:pPr>
            <w:r>
              <w:rPr>
                <w:rFonts w:eastAsia="Arial" w:cs="Arial" w:ascii="Arial" w:hAnsi="Arial"/>
                <w:b/>
              </w:rPr>
            </w:r>
          </w:p>
          <w:p>
            <w:pPr>
              <w:pStyle w:val="Normal"/>
              <w:jc w:val="both"/>
              <w:rPr>
                <w:rFonts w:ascii="Arial" w:hAnsi="Arial" w:eastAsia="Arial" w:cs="Arial"/>
                <w:b/>
                <w:b/>
              </w:rPr>
            </w:pPr>
            <w:r>
              <w:rPr>
                <w:rFonts w:eastAsia="Arial" w:cs="Arial" w:ascii="Arial" w:hAnsi="Arial"/>
                <w:b/>
              </w:rPr>
            </w:r>
          </w:p>
          <w:p>
            <w:pPr>
              <w:pStyle w:val="Normal"/>
              <w:jc w:val="both"/>
              <w:rPr>
                <w:rFonts w:ascii="Arial" w:hAnsi="Arial" w:eastAsia="Arial" w:cs="Arial"/>
                <w:b/>
                <w:b/>
              </w:rPr>
            </w:pPr>
            <w:r>
              <w:rPr>
                <w:rFonts w:eastAsia="Arial" w:cs="Arial" w:ascii="Arial" w:hAnsi="Arial"/>
                <w:b/>
              </w:rPr>
            </w:r>
          </w:p>
          <w:p>
            <w:pPr>
              <w:pStyle w:val="Normal"/>
              <w:jc w:val="both"/>
              <w:rPr>
                <w:rFonts w:ascii="Arial" w:hAnsi="Arial" w:eastAsia="Arial" w:cs="Arial"/>
              </w:rPr>
            </w:pPr>
            <w:r>
              <w:rPr>
                <w:rFonts w:eastAsia="Arial" w:cs="Arial" w:ascii="Arial" w:hAnsi="Arial"/>
                <w:b/>
              </w:rPr>
              <w:t>MÓDULO 7.-</w:t>
            </w:r>
            <w:r>
              <w:rPr>
                <w:rFonts w:eastAsia="Arial" w:cs="Arial" w:ascii="Arial" w:hAnsi="Arial"/>
              </w:rPr>
              <w:t xml:space="preserve"> Los grandes socios de la imagen </w:t>
            </w:r>
            <w:r>
              <w:rPr>
                <w:rFonts w:eastAsia="Arial" w:cs="Arial" w:ascii="Arial" w:hAnsi="Arial"/>
                <w:b/>
                <w:i/>
                <w:color w:val="FF0000"/>
              </w:rPr>
              <w:t>El Sonido y la Música.</w:t>
            </w:r>
            <w:r>
              <w:rPr>
                <w:rFonts w:eastAsia="Arial" w:cs="Arial" w:ascii="Arial" w:hAnsi="Arial"/>
              </w:rPr>
              <w:drawing>
                <wp:anchor behindDoc="0" distT="114300" distB="114300" distL="114300" distR="114300" simplePos="0" locked="0" layoutInCell="1" allowOverlap="1" relativeHeight="9">
                  <wp:simplePos x="0" y="0"/>
                  <wp:positionH relativeFrom="column">
                    <wp:posOffset>38100</wp:posOffset>
                  </wp:positionH>
                  <wp:positionV relativeFrom="paragraph">
                    <wp:posOffset>190500</wp:posOffset>
                  </wp:positionV>
                  <wp:extent cx="1905000" cy="2447925"/>
                  <wp:effectExtent l="0" t="0" r="0" b="0"/>
                  <wp:wrapSquare wrapText="bothSides"/>
                  <wp:docPr id="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
                          <pic:cNvPicPr>
                            <a:picLocks noChangeAspect="1" noChangeArrowheads="1"/>
                          </pic:cNvPicPr>
                        </pic:nvPicPr>
                        <pic:blipFill>
                          <a:blip r:embed="rId6"/>
                          <a:stretch>
                            <a:fillRect/>
                          </a:stretch>
                        </pic:blipFill>
                        <pic:spPr bwMode="auto">
                          <a:xfrm>
                            <a:off x="0" y="0"/>
                            <a:ext cx="1905000" cy="2447925"/>
                          </a:xfrm>
                          <a:prstGeom prst="rect">
                            <a:avLst/>
                          </a:prstGeom>
                        </pic:spPr>
                      </pic:pic>
                    </a:graphicData>
                  </a:graphic>
                </wp:anchor>
              </w:drawing>
            </w:r>
            <w:r>
              <w:rPr>
                <w:rFonts w:eastAsia="Arial" w:cs="Arial" w:ascii="Arial" w:hAnsi="Arial"/>
              </w:rPr>
              <w:t xml:space="preserve"> Descubriremos cómo el sonido y la música pueden modificar la emoción que provoca una imagen.</w:t>
            </w:r>
          </w:p>
          <w:p>
            <w:pPr>
              <w:pStyle w:val="Normal"/>
              <w:shd w:val="clear" w:color="auto" w:fill="FFFFFF"/>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rPr>
              <w:t>En este Módulo, podremos disfrutar de una cabina muy especial que nos acercara a los diferentes momentos históricos del sonido en el Cine.</w:t>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b/>
                <w:b/>
              </w:rPr>
            </w:pPr>
            <w:r>
              <w:rPr>
                <w:rFonts w:eastAsia="Arial" w:cs="Arial" w:ascii="Arial" w:hAnsi="Arial"/>
                <w:b/>
              </w:rPr>
            </w:r>
          </w:p>
          <w:p>
            <w:pPr>
              <w:pStyle w:val="Normal"/>
              <w:jc w:val="both"/>
              <w:rPr>
                <w:rFonts w:ascii="Arial" w:hAnsi="Arial" w:eastAsia="Arial" w:cs="Arial"/>
                <w:b/>
                <w:b/>
              </w:rPr>
            </w:pPr>
            <w:r>
              <w:rPr>
                <w:rFonts w:eastAsia="Arial" w:cs="Arial" w:ascii="Arial" w:hAnsi="Arial"/>
                <w:b/>
              </w:rPr>
            </w:r>
          </w:p>
          <w:p>
            <w:pPr>
              <w:pStyle w:val="Normal"/>
              <w:jc w:val="both"/>
              <w:rPr>
                <w:rFonts w:ascii="Arial" w:hAnsi="Arial" w:eastAsia="Arial" w:cs="Arial"/>
                <w:b/>
                <w:b/>
              </w:rPr>
            </w:pPr>
            <w:r>
              <w:rPr>
                <w:rFonts w:eastAsia="Arial" w:cs="Arial" w:ascii="Arial" w:hAnsi="Arial"/>
                <w:b/>
              </w:rPr>
            </w:r>
          </w:p>
          <w:p>
            <w:pPr>
              <w:pStyle w:val="Normal"/>
              <w:jc w:val="both"/>
              <w:rPr>
                <w:rFonts w:ascii="Arial" w:hAnsi="Arial" w:eastAsia="Arial" w:cs="Arial"/>
                <w:b/>
                <w:b/>
              </w:rPr>
            </w:pPr>
            <w:r>
              <w:rPr>
                <w:rFonts w:eastAsia="Arial" w:cs="Arial" w:ascii="Arial" w:hAnsi="Arial"/>
                <w:b/>
              </w:rPr>
            </w:r>
          </w:p>
          <w:p>
            <w:pPr>
              <w:pStyle w:val="Normal"/>
              <w:jc w:val="both"/>
              <w:rPr>
                <w:rFonts w:ascii="Arial" w:hAnsi="Arial" w:eastAsia="Arial" w:cs="Arial"/>
                <w:b/>
                <w:b/>
              </w:rPr>
            </w:pPr>
            <w:r>
              <w:rPr>
                <w:rFonts w:eastAsia="Arial" w:cs="Arial" w:ascii="Arial" w:hAnsi="Arial"/>
                <w:b/>
              </w:rPr>
            </w:r>
          </w:p>
          <w:p>
            <w:pPr>
              <w:pStyle w:val="Normal"/>
              <w:jc w:val="both"/>
              <w:rPr>
                <w:rFonts w:ascii="Arial" w:hAnsi="Arial" w:eastAsia="Arial" w:cs="Arial"/>
                <w:b/>
                <w:b/>
              </w:rPr>
            </w:pPr>
            <w:r>
              <w:rPr>
                <w:rFonts w:eastAsia="Arial" w:cs="Arial" w:ascii="Arial" w:hAnsi="Arial"/>
                <w:b/>
              </w:rPr>
            </w:r>
          </w:p>
          <w:p>
            <w:pPr>
              <w:pStyle w:val="Normal"/>
              <w:jc w:val="both"/>
              <w:rPr>
                <w:rFonts w:ascii="Arial" w:hAnsi="Arial" w:eastAsia="Arial" w:cs="Arial"/>
                <w:b/>
                <w:b/>
              </w:rPr>
            </w:pPr>
            <w:r>
              <w:rPr>
                <w:rFonts w:eastAsia="Arial" w:cs="Arial" w:ascii="Arial" w:hAnsi="Arial"/>
                <w:b/>
              </w:rPr>
            </w:r>
          </w:p>
          <w:p>
            <w:pPr>
              <w:pStyle w:val="Normal"/>
              <w:shd w:val="clear" w:color="auto" w:fill="FFFFFF"/>
              <w:rPr>
                <w:rFonts w:ascii="Arial" w:hAnsi="Arial" w:eastAsia="Arial" w:cs="Arial"/>
                <w:color w:val="222222"/>
                <w:highlight w:val="white"/>
              </w:rPr>
            </w:pPr>
            <w:r>
              <w:rPr>
                <w:rFonts w:eastAsia="Arial" w:cs="Arial" w:ascii="Arial" w:hAnsi="Arial"/>
                <w:b/>
              </w:rPr>
              <w:t>MÓDULO 8.-</w:t>
            </w:r>
            <w:r>
              <w:rPr>
                <w:rFonts w:eastAsia="Arial" w:cs="Arial" w:ascii="Arial" w:hAnsi="Arial"/>
              </w:rPr>
              <w:t xml:space="preserve"> </w:t>
            </w:r>
            <w:r>
              <w:rPr>
                <w:rFonts w:eastAsia="Arial" w:cs="Arial" w:ascii="Arial" w:hAnsi="Arial"/>
                <w:b/>
                <w:i/>
                <w:color w:val="FF0000"/>
              </w:rPr>
              <w:t xml:space="preserve">Creando nuevos universos. </w:t>
            </w:r>
            <w:r>
              <w:rPr>
                <w:rFonts w:eastAsia="Arial" w:cs="Arial" w:ascii="Arial" w:hAnsi="Arial"/>
                <w:bCs/>
                <w:iCs/>
                <w:color w:val="000000" w:themeColor="text1"/>
              </w:rPr>
              <w:t xml:space="preserve">Descubriremos </w:t>
            </w:r>
            <w:r>
              <w:rPr>
                <w:rFonts w:eastAsia="Arial" w:cs="Arial" w:ascii="Arial" w:hAnsi="Arial"/>
              </w:rPr>
              <w:t xml:space="preserve">cómo actualmente las modernas técnicas de grabación y postproducción facilitan la creación de nuevos universos.  haciendo más actual que nunca aquella frase de </w:t>
            </w:r>
            <w:r>
              <w:rPr>
                <w:rFonts w:eastAsia="Arial" w:cs="Arial" w:ascii="Arial" w:hAnsi="Arial"/>
                <w:color w:val="222222"/>
                <w:highlight w:val="white"/>
              </w:rPr>
              <w:t xml:space="preserve">Stanley </w:t>
            </w:r>
            <w:r>
              <w:rPr>
                <w:rFonts w:eastAsia="Arial" w:cs="Arial" w:ascii="Arial" w:hAnsi="Arial"/>
                <w:b/>
                <w:color w:val="222222"/>
                <w:highlight w:val="white"/>
              </w:rPr>
              <w:t>Kubrick</w:t>
            </w:r>
            <w:r>
              <w:rPr>
                <w:rFonts w:eastAsia="Arial" w:cs="Arial" w:ascii="Arial" w:hAnsi="Arial"/>
                <w:color w:val="222222"/>
                <w:highlight w:val="white"/>
              </w:rPr>
              <w:t>: “</w:t>
            </w:r>
            <w:r>
              <w:rPr>
                <w:rFonts w:eastAsia="Arial" w:cs="Arial" w:ascii="Arial" w:hAnsi="Arial"/>
                <w:b/>
                <w:color w:val="222222"/>
                <w:highlight w:val="white"/>
              </w:rPr>
              <w:t>Si puede ser</w:t>
            </w:r>
            <w:r>
              <w:rPr>
                <w:rFonts w:eastAsia="Arial" w:cs="Arial" w:ascii="Arial" w:hAnsi="Arial"/>
                <w:color w:val="222222"/>
                <w:highlight w:val="white"/>
              </w:rPr>
              <w:t xml:space="preserve"> escrito o pensado, puede </w:t>
            </w:r>
            <w:r>
              <w:rPr>
                <w:rFonts w:eastAsia="Arial" w:cs="Arial" w:ascii="Arial" w:hAnsi="Arial"/>
                <w:b/>
                <w:color w:val="222222"/>
                <w:highlight w:val="white"/>
              </w:rPr>
              <w:t>ser</w:t>
            </w:r>
            <w:r>
              <w:rPr>
                <w:rFonts w:eastAsia="Arial" w:cs="Arial" w:ascii="Arial" w:hAnsi="Arial"/>
                <w:color w:val="222222"/>
                <w:highlight w:val="white"/>
              </w:rPr>
              <w:t xml:space="preserve"> filmado”. </w:t>
            </w:r>
          </w:p>
          <w:p>
            <w:pPr>
              <w:pStyle w:val="Normal"/>
              <w:shd w:val="clear" w:color="auto" w:fill="FFFFFF"/>
              <w:rPr>
                <w:rFonts w:ascii="Arial" w:hAnsi="Arial" w:eastAsia="Arial" w:cs="Arial"/>
                <w:color w:val="222222"/>
                <w:highlight w:val="white"/>
              </w:rPr>
            </w:pPr>
            <w:r>
              <w:rPr>
                <w:rFonts w:eastAsia="Arial" w:cs="Arial" w:ascii="Arial" w:hAnsi="Arial"/>
                <w:color w:val="222222"/>
                <w:highlight w:val="white"/>
              </w:rPr>
            </w:r>
          </w:p>
          <w:p>
            <w:pPr>
              <w:pStyle w:val="Normal"/>
              <w:jc w:val="center"/>
              <w:rPr>
                <w:rFonts w:ascii="Arial" w:hAnsi="Arial" w:eastAsia="Arial" w:cs="Arial"/>
                <w:b/>
                <w:b/>
              </w:rPr>
            </w:pPr>
            <w:r>
              <w:rPr/>
              <w:drawing>
                <wp:inline distT="0" distB="9525" distL="0" distR="9525">
                  <wp:extent cx="4448175" cy="2847975"/>
                  <wp:effectExtent l="0" t="0" r="0" b="0"/>
                  <wp:docPr id="6"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descr=""/>
                          <pic:cNvPicPr>
                            <a:picLocks noChangeAspect="1" noChangeArrowheads="1"/>
                          </pic:cNvPicPr>
                        </pic:nvPicPr>
                        <pic:blipFill>
                          <a:blip r:embed="rId7"/>
                          <a:stretch>
                            <a:fillRect/>
                          </a:stretch>
                        </pic:blipFill>
                        <pic:spPr bwMode="auto">
                          <a:xfrm>
                            <a:off x="0" y="0"/>
                            <a:ext cx="4448175" cy="2847975"/>
                          </a:xfrm>
                          <a:prstGeom prst="rect">
                            <a:avLst/>
                          </a:prstGeom>
                        </pic:spPr>
                      </pic:pic>
                    </a:graphicData>
                  </a:graphic>
                </wp:inline>
              </w:drawing>
            </w:r>
          </w:p>
          <w:p>
            <w:pPr>
              <w:pStyle w:val="Normal"/>
              <w:jc w:val="center"/>
              <w:rPr>
                <w:rFonts w:ascii="Arial" w:hAnsi="Arial" w:eastAsia="Arial" w:cs="Arial"/>
                <w:b/>
                <w:b/>
              </w:rPr>
            </w:pPr>
            <w:r>
              <w:rPr>
                <w:rFonts w:eastAsia="Arial" w:cs="Arial" w:ascii="Arial" w:hAnsi="Arial"/>
                <w:b/>
              </w:rPr>
            </w:r>
          </w:p>
          <w:p>
            <w:pPr>
              <w:pStyle w:val="Normal"/>
              <w:jc w:val="both"/>
              <w:rPr>
                <w:rFonts w:ascii="Arial" w:hAnsi="Arial" w:eastAsia="Arial" w:cs="Arial"/>
                <w:b/>
                <w:b/>
              </w:rPr>
            </w:pPr>
            <w:r>
              <w:rPr>
                <w:rFonts w:eastAsia="Arial" w:cs="Arial" w:ascii="Arial" w:hAnsi="Arial"/>
                <w:b/>
              </w:rPr>
            </w:r>
          </w:p>
          <w:p>
            <w:pPr>
              <w:pStyle w:val="Normal"/>
              <w:jc w:val="both"/>
              <w:rPr>
                <w:rFonts w:ascii="Arial" w:hAnsi="Arial" w:eastAsia="Arial" w:cs="Arial"/>
              </w:rPr>
            </w:pPr>
            <w:r>
              <w:rPr>
                <w:rFonts w:eastAsia="Arial" w:cs="Arial" w:ascii="Arial" w:hAnsi="Arial"/>
                <w:b/>
              </w:rPr>
              <w:t xml:space="preserve">MÓDULO 9.- </w:t>
            </w:r>
            <w:r>
              <w:rPr>
                <w:rFonts w:eastAsia="Arial" w:cs="Arial" w:ascii="Arial" w:hAnsi="Arial"/>
                <w:b/>
                <w:i/>
                <w:iCs/>
                <w:color w:val="FF0000"/>
              </w:rPr>
              <w:t>Viajando sin movernos.</w:t>
            </w:r>
            <w:r>
              <w:rPr>
                <w:rFonts w:eastAsia="Arial" w:cs="Arial" w:ascii="Arial" w:hAnsi="Arial"/>
                <w:b/>
                <w:color w:val="FF0000"/>
              </w:rPr>
              <w:t xml:space="preserve">  </w:t>
            </w:r>
            <w:r>
              <w:rPr>
                <w:rFonts w:eastAsia="Arial" w:cs="Arial" w:ascii="Arial" w:hAnsi="Arial"/>
              </w:rPr>
              <w:drawing>
                <wp:anchor behindDoc="0" distT="114300" distB="114300" distL="114300" distR="114300" simplePos="0" locked="0" layoutInCell="1" allowOverlap="1" relativeHeight="10">
                  <wp:simplePos x="0" y="0"/>
                  <wp:positionH relativeFrom="column">
                    <wp:posOffset>38100</wp:posOffset>
                  </wp:positionH>
                  <wp:positionV relativeFrom="paragraph">
                    <wp:posOffset>333375</wp:posOffset>
                  </wp:positionV>
                  <wp:extent cx="3005455" cy="2005330"/>
                  <wp:effectExtent l="0" t="0" r="0" b="0"/>
                  <wp:wrapSquare wrapText="bothSides"/>
                  <wp:docPr id="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descr=""/>
                          <pic:cNvPicPr>
                            <a:picLocks noChangeAspect="1" noChangeArrowheads="1"/>
                          </pic:cNvPicPr>
                        </pic:nvPicPr>
                        <pic:blipFill>
                          <a:blip r:embed="rId8"/>
                          <a:stretch>
                            <a:fillRect/>
                          </a:stretch>
                        </pic:blipFill>
                        <pic:spPr bwMode="auto">
                          <a:xfrm>
                            <a:off x="0" y="0"/>
                            <a:ext cx="3005455" cy="2005330"/>
                          </a:xfrm>
                          <a:prstGeom prst="rect">
                            <a:avLst/>
                          </a:prstGeom>
                        </pic:spPr>
                      </pic:pic>
                    </a:graphicData>
                  </a:graphic>
                </wp:anchor>
              </w:drawing>
            </w:r>
            <w:r>
              <w:rPr>
                <w:rFonts w:eastAsia="Arial" w:cs="Arial" w:ascii="Arial" w:hAnsi="Arial"/>
              </w:rPr>
              <w:t xml:space="preserve">Visitaremos un pequeño plató de rodaje, una pequeña sala cuadrada de color verde croma donde permitirá al visitante situarse en el centro de un paseo por idílicos escenarios como la quinta avenida de Manhattan o el desembarco de Normandía.  una pantalla de Tv permitirá al visitante ver en tiempo real la imagen además el video quedará colgado en el Facebook de la exposición con lo que a bien seguro se conseguirá un gran número de vistas a esta página </w:t>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rPr>
              <w:t xml:space="preserve"> </w:t>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b/>
                <w:b/>
              </w:rPr>
            </w:pPr>
            <w:r>
              <w:rPr>
                <w:rFonts w:eastAsia="Arial" w:cs="Arial" w:ascii="Arial" w:hAnsi="Arial"/>
                <w:b/>
              </w:rPr>
            </w:r>
          </w:p>
          <w:p>
            <w:pPr>
              <w:pStyle w:val="Normal"/>
              <w:jc w:val="both"/>
              <w:rPr>
                <w:rFonts w:ascii="Arial" w:hAnsi="Arial" w:eastAsia="Arial" w:cs="Arial"/>
                <w:b/>
                <w:b/>
              </w:rPr>
            </w:pPr>
            <w:r>
              <w:rPr>
                <w:rFonts w:eastAsia="Arial" w:cs="Arial" w:ascii="Arial" w:hAnsi="Arial"/>
                <w:b/>
              </w:rPr>
            </w:r>
          </w:p>
          <w:p>
            <w:pPr>
              <w:pStyle w:val="Normal"/>
              <w:shd w:val="clear" w:color="auto" w:fill="FFFFFF"/>
              <w:rPr>
                <w:rFonts w:ascii="Arial" w:hAnsi="Arial" w:eastAsia="Arial" w:cs="Arial"/>
                <w:color w:val="222222"/>
                <w:highlight w:val="white"/>
              </w:rPr>
            </w:pPr>
            <w:r>
              <w:rPr>
                <w:rFonts w:eastAsia="Arial" w:cs="Arial" w:ascii="Arial" w:hAnsi="Arial"/>
                <w:b/>
              </w:rPr>
              <w:t>MÓDULO 10.-</w:t>
            </w:r>
            <w:r>
              <w:rPr>
                <w:rFonts w:eastAsia="Arial" w:cs="Arial" w:ascii="Arial" w:hAnsi="Arial"/>
              </w:rPr>
              <w:t xml:space="preserve"> </w:t>
            </w:r>
            <w:r>
              <w:rPr>
                <w:rFonts w:eastAsia="Arial" w:cs="Arial" w:ascii="Arial" w:hAnsi="Arial"/>
                <w:b/>
                <w:i/>
                <w:color w:val="FF0000"/>
              </w:rPr>
              <w:t xml:space="preserve">Homenaje al Cine. </w:t>
            </w:r>
            <w:r>
              <w:rPr>
                <w:rFonts w:eastAsia="Arial" w:cs="Arial" w:ascii="Arial" w:hAnsi="Arial"/>
                <w:bCs/>
                <w:iCs/>
                <w:color w:val="000000" w:themeColor="text1"/>
              </w:rPr>
              <w:t>Donde podremos disfrutar de una poesía creada para esta exposición, por la poetisa malagueña Beatriz Ruso, además de diferente material especial que nos acompañaran durante toda la exposición.</w:t>
            </w:r>
          </w:p>
          <w:p>
            <w:pPr>
              <w:pStyle w:val="Normal"/>
              <w:jc w:val="both"/>
              <w:rPr>
                <w:rFonts w:ascii="Arial" w:hAnsi="Arial" w:eastAsia="Arial" w:cs="Arial"/>
                <w:b/>
                <w:b/>
              </w:rPr>
            </w:pPr>
            <w:r>
              <w:rPr>
                <w:rFonts w:eastAsia="Arial" w:cs="Arial" w:ascii="Arial" w:hAnsi="Arial"/>
                <w:b/>
              </w:rPr>
            </w:r>
          </w:p>
          <w:p>
            <w:pPr>
              <w:pStyle w:val="Normal"/>
              <w:jc w:val="both"/>
              <w:rPr>
                <w:rFonts w:ascii="Arial" w:hAnsi="Arial" w:eastAsia="Arial" w:cs="Arial"/>
                <w:b/>
                <w:b/>
              </w:rPr>
            </w:pPr>
            <w:r>
              <w:rPr>
                <w:rFonts w:eastAsia="Arial" w:cs="Arial" w:ascii="Arial" w:hAnsi="Arial"/>
                <w:b/>
              </w:rPr>
            </w:r>
          </w:p>
          <w:p>
            <w:pPr>
              <w:pStyle w:val="Normal"/>
              <w:jc w:val="both"/>
              <w:rPr>
                <w:rFonts w:ascii="Arial" w:hAnsi="Arial" w:eastAsia="Arial" w:cs="Arial"/>
                <w:b/>
                <w:b/>
              </w:rPr>
            </w:pPr>
            <w:r>
              <w:rPr>
                <w:rFonts w:eastAsia="Arial" w:cs="Arial" w:ascii="Arial" w:hAnsi="Arial"/>
                <w:b/>
              </w:rPr>
            </w:r>
          </w:p>
          <w:p>
            <w:pPr>
              <w:pStyle w:val="Normal"/>
              <w:jc w:val="both"/>
              <w:rPr>
                <w:rFonts w:ascii="Arial" w:hAnsi="Arial" w:eastAsia="Arial" w:cs="Arial"/>
                <w:b/>
                <w:b/>
              </w:rPr>
            </w:pPr>
            <w:r>
              <w:rPr>
                <w:rFonts w:eastAsia="Arial" w:cs="Arial" w:ascii="Arial" w:hAnsi="Arial"/>
                <w:b/>
              </w:rPr>
            </w:r>
          </w:p>
          <w:p>
            <w:pPr>
              <w:pStyle w:val="Normal"/>
              <w:jc w:val="both"/>
              <w:rPr>
                <w:rFonts w:ascii="Arial" w:hAnsi="Arial" w:eastAsia="Arial" w:cs="Arial"/>
                <w:b/>
                <w:b/>
              </w:rPr>
            </w:pPr>
            <w:r>
              <w:rPr>
                <w:rFonts w:eastAsia="Arial" w:cs="Arial" w:ascii="Arial" w:hAnsi="Arial"/>
                <w:b/>
              </w:rPr>
            </w:r>
          </w:p>
          <w:p>
            <w:pPr>
              <w:pStyle w:val="Normal"/>
              <w:jc w:val="both"/>
              <w:rPr>
                <w:rFonts w:ascii="Arial" w:hAnsi="Arial" w:eastAsia="Arial" w:cs="Arial"/>
                <w:b/>
                <w:b/>
              </w:rPr>
            </w:pPr>
            <w:r>
              <w:rPr>
                <w:rFonts w:eastAsia="Arial" w:cs="Arial" w:ascii="Arial" w:hAnsi="Arial"/>
                <w:b/>
              </w:rPr>
            </w:r>
          </w:p>
          <w:p>
            <w:pPr>
              <w:pStyle w:val="Normal"/>
              <w:jc w:val="both"/>
              <w:rPr>
                <w:rFonts w:ascii="Arial" w:hAnsi="Arial" w:eastAsia="Arial" w:cs="Arial"/>
                <w:b/>
                <w:b/>
              </w:rPr>
            </w:pPr>
            <w:r>
              <w:rPr>
                <w:rFonts w:eastAsia="Arial" w:cs="Arial" w:ascii="Arial" w:hAnsi="Arial"/>
                <w:b/>
              </w:rPr>
            </w:r>
          </w:p>
          <w:p>
            <w:pPr>
              <w:pStyle w:val="Normal"/>
              <w:jc w:val="both"/>
              <w:rPr>
                <w:rFonts w:ascii="Arial" w:hAnsi="Arial" w:eastAsia="Arial" w:cs="Arial"/>
                <w:b/>
                <w:b/>
              </w:rPr>
            </w:pPr>
            <w:r>
              <w:rPr>
                <w:rFonts w:eastAsia="Arial" w:cs="Arial" w:ascii="Arial" w:hAnsi="Arial"/>
                <w:b/>
              </w:rPr>
            </w:r>
          </w:p>
          <w:p>
            <w:pPr>
              <w:pStyle w:val="Normal"/>
              <w:jc w:val="both"/>
              <w:rPr>
                <w:rFonts w:ascii="Arial" w:hAnsi="Arial" w:eastAsia="Arial" w:cs="Arial"/>
                <w:b/>
                <w:b/>
              </w:rPr>
            </w:pPr>
            <w:r>
              <w:rPr>
                <w:rFonts w:eastAsia="Arial" w:cs="Arial" w:ascii="Arial" w:hAnsi="Arial"/>
                <w:b/>
              </w:rPr>
            </w:r>
          </w:p>
          <w:p>
            <w:pPr>
              <w:pStyle w:val="Normal"/>
              <w:jc w:val="right"/>
              <w:rPr>
                <w:rFonts w:ascii="Arial" w:hAnsi="Arial" w:eastAsia="Arial" w:cs="Arial"/>
                <w:b/>
                <w:b/>
                <w:color w:val="C00000"/>
                <w:sz w:val="28"/>
                <w:szCs w:val="28"/>
              </w:rPr>
            </w:pPr>
            <w:r>
              <w:rPr>
                <w:rFonts w:eastAsia="Arial" w:cs="Arial" w:ascii="Arial" w:hAnsi="Arial"/>
                <w:b/>
                <w:color w:val="C00000"/>
                <w:sz w:val="28"/>
                <w:szCs w:val="28"/>
              </w:rPr>
              <w:t>Información Complementaria</w:t>
            </w:r>
          </w:p>
          <w:p>
            <w:pPr>
              <w:pStyle w:val="Normal"/>
              <w:jc w:val="right"/>
              <w:rPr>
                <w:rFonts w:ascii="Arial" w:hAnsi="Arial" w:eastAsia="Arial" w:cs="Arial"/>
                <w:color w:val="C00000"/>
                <w:sz w:val="28"/>
                <w:szCs w:val="28"/>
              </w:rPr>
            </w:pPr>
            <w:r>
              <w:rPr>
                <w:rFonts w:eastAsia="Arial" w:cs="Arial" w:ascii="Arial" w:hAnsi="Arial"/>
                <w:color w:val="C00000"/>
                <w:sz w:val="28"/>
                <w:szCs w:val="28"/>
              </w:rPr>
            </w:r>
          </w:p>
          <w:p>
            <w:pPr>
              <w:pStyle w:val="Normal"/>
              <w:jc w:val="both"/>
              <w:rPr>
                <w:rFonts w:ascii="Arial" w:hAnsi="Arial" w:eastAsia="Arial" w:cs="Arial"/>
              </w:rPr>
            </w:pPr>
            <w:r>
              <w:rPr>
                <w:rFonts w:eastAsia="Arial" w:cs="Arial" w:ascii="Arial" w:hAnsi="Arial"/>
              </w:rPr>
              <w:t>Esta exposición está especialmente diseñada para estos tiempos de Pandemia, una reinvención del concepto museístico, que utiliza la tecnología y las redes virtuales para crear nuevos espacios que permitan al espectador una mayor libertad para poder cumplir con todas las normas de distanciamiento y de prevención, en definitiva, la primera exposición Post-Covid.</w:t>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rPr>
              <w:t>Se podrá acompañar con informaciones complementarias a través de los móviles de los visitantes y los códigos QR.</w:t>
            </w:r>
          </w:p>
          <w:p>
            <w:pPr>
              <w:pStyle w:val="Normal"/>
              <w:jc w:val="both"/>
              <w:rPr>
                <w:rFonts w:ascii="Arial" w:hAnsi="Arial" w:eastAsia="Arial" w:cs="Arial"/>
              </w:rPr>
            </w:pPr>
            <w:r>
              <w:rPr>
                <w:rFonts w:eastAsia="Arial" w:cs="Arial" w:ascii="Arial" w:hAnsi="Arial"/>
              </w:rPr>
            </w:r>
          </w:p>
          <w:p>
            <w:pPr>
              <w:pStyle w:val="Normal"/>
              <w:jc w:val="both"/>
              <w:rPr>
                <w:rFonts w:ascii="Arial" w:hAnsi="Arial" w:eastAsia="Arial" w:cs="Arial"/>
              </w:rPr>
            </w:pPr>
            <w:r>
              <w:rPr>
                <w:rFonts w:eastAsia="Arial" w:cs="Arial" w:ascii="Arial" w:hAnsi="Arial"/>
              </w:rPr>
              <w:t>También como complemento, se potenciaría un contenido extra en nuestras redes sociales, además de una visita guiada online como formato educativo (esta última seria solo privada para colegios, institutos… gestionados por el Servicio de Educación del Ayuntamiento), pudiéndose realizar también visitas guiadas presenciales concertadas, siempre teniendo en cuenta las normas sanitarias del momento.</w:t>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right"/>
              <w:rPr>
                <w:rFonts w:ascii="Arial" w:hAnsi="Arial" w:eastAsia="Arial" w:cs="Arial"/>
                <w:b/>
                <w:b/>
                <w:color w:val="C00000"/>
                <w:sz w:val="28"/>
                <w:szCs w:val="28"/>
              </w:rPr>
            </w:pPr>
            <w:r>
              <w:rPr>
                <w:rFonts w:eastAsia="Arial" w:cs="Arial" w:ascii="Arial" w:hAnsi="Arial"/>
                <w:b/>
                <w:color w:val="C00000"/>
                <w:sz w:val="28"/>
                <w:szCs w:val="28"/>
              </w:rPr>
              <w:t>Créditos Exposición</w:t>
            </w:r>
          </w:p>
          <w:p>
            <w:pPr>
              <w:pStyle w:val="Normal"/>
              <w:jc w:val="right"/>
              <w:rPr>
                <w:rFonts w:ascii="Arial" w:hAnsi="Arial" w:eastAsia="Arial" w:cs="Arial"/>
                <w:color w:val="C00000"/>
                <w:sz w:val="28"/>
                <w:szCs w:val="28"/>
              </w:rPr>
            </w:pPr>
            <w:r>
              <w:rPr>
                <w:rFonts w:eastAsia="Arial" w:cs="Arial" w:ascii="Arial" w:hAnsi="Arial"/>
                <w:color w:val="C00000"/>
                <w:sz w:val="28"/>
                <w:szCs w:val="28"/>
              </w:rPr>
            </w:r>
          </w:p>
          <w:p>
            <w:pPr>
              <w:pStyle w:val="Normal"/>
              <w:jc w:val="both"/>
              <w:rPr>
                <w:rFonts w:ascii="Arial" w:hAnsi="Arial" w:eastAsia="Arial" w:cs="Arial"/>
              </w:rPr>
            </w:pPr>
            <w:r>
              <w:rPr>
                <w:rFonts w:eastAsia="Arial" w:cs="Arial" w:ascii="Arial" w:hAnsi="Arial"/>
              </w:rPr>
              <w:t>Organiza: Servicio de Cultura del Ayuntamiento de Zaragoza y Festival Cine Zaragoza</w:t>
            </w:r>
          </w:p>
          <w:p>
            <w:pPr>
              <w:pStyle w:val="Normal"/>
              <w:jc w:val="both"/>
              <w:rPr>
                <w:rFonts w:ascii="Arial" w:hAnsi="Arial" w:eastAsia="Arial" w:cs="Arial"/>
              </w:rPr>
            </w:pPr>
            <w:r>
              <w:rPr>
                <w:rFonts w:eastAsia="Arial" w:cs="Arial" w:ascii="Arial" w:hAnsi="Arial"/>
              </w:rPr>
              <w:t>Produce: Centro de Historias de Zaragoza</w:t>
            </w:r>
          </w:p>
          <w:p>
            <w:pPr>
              <w:pStyle w:val="Normal"/>
              <w:jc w:val="both"/>
              <w:rPr>
                <w:rFonts w:ascii="Arial" w:hAnsi="Arial" w:eastAsia="Arial" w:cs="Arial"/>
              </w:rPr>
            </w:pPr>
            <w:r>
              <w:rPr>
                <w:rFonts w:eastAsia="Arial" w:cs="Arial" w:ascii="Arial" w:hAnsi="Arial"/>
              </w:rPr>
              <w:t xml:space="preserve">Comisario, Diseño Exposición y Documentalista: José Luis Anchelergues </w:t>
            </w:r>
          </w:p>
          <w:p>
            <w:pPr>
              <w:pStyle w:val="Normal"/>
              <w:jc w:val="both"/>
              <w:rPr>
                <w:rFonts w:ascii="Arial" w:hAnsi="Arial" w:eastAsia="Arial" w:cs="Arial"/>
              </w:rPr>
            </w:pPr>
            <w:r>
              <w:rPr>
                <w:rFonts w:eastAsia="Arial" w:cs="Arial" w:ascii="Arial" w:hAnsi="Arial"/>
              </w:rPr>
              <w:t>Dirección Artística, Diseño Gráfico y Diseño Contenidos: Kandale films</w:t>
            </w:r>
          </w:p>
          <w:p>
            <w:pPr>
              <w:pStyle w:val="Normal"/>
              <w:jc w:val="both"/>
              <w:rPr>
                <w:rFonts w:ascii="Arial" w:hAnsi="Arial" w:eastAsia="Arial" w:cs="Arial"/>
              </w:rPr>
            </w:pPr>
            <w:r>
              <w:rPr>
                <w:rFonts w:eastAsia="Arial" w:cs="Arial" w:ascii="Arial" w:hAnsi="Arial"/>
              </w:rPr>
              <w:t>Audiovisuales: Kike Mesa</w:t>
            </w:r>
          </w:p>
          <w:p>
            <w:pPr>
              <w:pStyle w:val="Normal"/>
              <w:jc w:val="both"/>
              <w:rPr>
                <w:rFonts w:ascii="Arial" w:hAnsi="Arial" w:eastAsia="Arial" w:cs="Arial"/>
              </w:rPr>
            </w:pPr>
            <w:r>
              <w:rPr>
                <w:rFonts w:eastAsia="Arial" w:cs="Arial" w:ascii="Arial" w:hAnsi="Arial"/>
              </w:rPr>
              <w:t xml:space="preserve">Diseño y Montaje Cabina Sonido: Pin Pan Producciones </w:t>
            </w:r>
          </w:p>
          <w:p>
            <w:pPr>
              <w:pStyle w:val="Normal"/>
              <w:jc w:val="both"/>
              <w:rPr>
                <w:rFonts w:ascii="Arial" w:hAnsi="Arial" w:eastAsia="Arial" w:cs="Arial"/>
              </w:rPr>
            </w:pPr>
            <w:r>
              <w:rPr>
                <w:rFonts w:eastAsia="Arial" w:cs="Arial" w:ascii="Arial" w:hAnsi="Arial"/>
              </w:rPr>
              <w:t>Documentalista y Guía Código QR: Beatriz Russo</w:t>
            </w:r>
          </w:p>
          <w:p>
            <w:pPr>
              <w:pStyle w:val="Normal"/>
              <w:jc w:val="both"/>
              <w:rPr>
                <w:rFonts w:ascii="Arial" w:hAnsi="Arial" w:eastAsia="Arial" w:cs="Arial"/>
              </w:rPr>
            </w:pPr>
            <w:r>
              <w:rPr>
                <w:rFonts w:eastAsia="Arial" w:cs="Arial" w:ascii="Arial" w:hAnsi="Arial"/>
              </w:rPr>
              <w:t>Montaje expositivo: Brigadas Municipales de Arquitectura</w:t>
            </w:r>
          </w:p>
          <w:p>
            <w:pPr>
              <w:pStyle w:val="Normal"/>
              <w:jc w:val="both"/>
              <w:rPr>
                <w:rFonts w:ascii="Arial" w:hAnsi="Arial" w:eastAsia="Arial" w:cs="Arial"/>
              </w:rPr>
            </w:pPr>
            <w:r>
              <w:rPr>
                <w:rFonts w:eastAsia="Arial" w:cs="Arial" w:ascii="Arial" w:hAnsi="Arial"/>
              </w:rPr>
              <w:t>Seguro: Gil y Carvajal</w:t>
            </w:r>
          </w:p>
          <w:p>
            <w:pPr>
              <w:pStyle w:val="Normal"/>
              <w:jc w:val="both"/>
              <w:rPr>
                <w:rFonts w:ascii="Arial" w:hAnsi="Arial" w:eastAsia="Arial" w:cs="Arial"/>
              </w:rPr>
            </w:pPr>
            <w:r>
              <w:rPr>
                <w:rFonts w:eastAsia="Arial" w:cs="Arial" w:ascii="Arial" w:hAnsi="Arial"/>
              </w:rPr>
              <w:t>Coordinación Didáctica: Servicio Educación Ayuntamiento Zaragoza</w:t>
            </w:r>
          </w:p>
          <w:p>
            <w:pPr>
              <w:pStyle w:val="Normal"/>
              <w:jc w:val="both"/>
              <w:rPr>
                <w:rFonts w:ascii="Arial" w:hAnsi="Arial" w:eastAsia="Arial" w:cs="Arial"/>
              </w:rPr>
            </w:pPr>
            <w:r>
              <w:rPr>
                <w:rFonts w:eastAsia="Arial" w:cs="Arial" w:ascii="Arial" w:hAnsi="Arial"/>
              </w:rPr>
              <w:t>Agradecimientos y Colaboraciones: José Laporta, Heraldo de Aragón</w:t>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40"/>
                <w:szCs w:val="40"/>
              </w:rPr>
            </w:pPr>
            <w:r>
              <w:rPr>
                <w:rFonts w:eastAsia="Arial" w:cs="Arial" w:ascii="Arial" w:hAnsi="Arial"/>
                <w:sz w:val="40"/>
                <w:szCs w:val="40"/>
              </w:rPr>
              <w:t>CONTACTO</w:t>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rPr>
            </w:pPr>
            <w:r>
              <w:rPr>
                <w:rFonts w:eastAsia="Arial" w:cs="Arial" w:ascii="Arial" w:hAnsi="Arial"/>
              </w:rPr>
              <w:t>José Luis Anchelergues</w:t>
            </w:r>
          </w:p>
          <w:p>
            <w:pPr>
              <w:pStyle w:val="Normal"/>
              <w:jc w:val="both"/>
              <w:rPr>
                <w:rFonts w:ascii="Arial" w:hAnsi="Arial" w:eastAsia="Arial" w:cs="Arial"/>
              </w:rPr>
            </w:pPr>
            <w:r>
              <w:rPr>
                <w:rFonts w:eastAsia="Arial" w:cs="Arial" w:ascii="Arial" w:hAnsi="Arial"/>
              </w:rPr>
              <w:t>652 931 601</w:t>
            </w:r>
          </w:p>
          <w:p>
            <w:pPr>
              <w:pStyle w:val="Normal"/>
              <w:jc w:val="both"/>
              <w:rPr/>
            </w:pPr>
            <w:hyperlink r:id="rId9">
              <w:r>
                <w:rPr>
                  <w:rStyle w:val="EnlacedeInternet"/>
                  <w:rFonts w:eastAsia="Arial" w:cs="Arial" w:ascii="Arial" w:hAnsi="Arial"/>
                </w:rPr>
                <w:t>director@festivalcinezaragoza.com</w:t>
              </w:r>
            </w:hyperlink>
            <w:r>
              <w:rPr>
                <w:rFonts w:eastAsia="Arial" w:cs="Arial" w:ascii="Arial" w:hAnsi="Arial"/>
              </w:rPr>
              <w:t xml:space="preserve"> </w:t>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rFonts w:ascii="Arial" w:hAnsi="Arial" w:eastAsia="Arial" w:cs="Arial"/>
                <w:sz w:val="20"/>
                <w:szCs w:val="20"/>
              </w:rPr>
            </w:pPr>
            <w:r>
              <w:rPr>
                <w:rFonts w:eastAsia="Arial" w:cs="Arial" w:ascii="Arial" w:hAnsi="Arial"/>
                <w:sz w:val="20"/>
                <w:szCs w:val="20"/>
              </w:rPr>
            </w:r>
          </w:p>
          <w:p>
            <w:pPr>
              <w:pStyle w:val="Normal"/>
              <w:jc w:val="both"/>
              <w:rPr>
                <w:sz w:val="36"/>
                <w:szCs w:val="36"/>
              </w:rPr>
            </w:pPr>
            <w:r>
              <w:rPr>
                <w:sz w:val="36"/>
                <w:szCs w:val="36"/>
              </w:rPr>
            </w:r>
          </w:p>
        </w:tc>
      </w:tr>
    </w:tbl>
    <w:p>
      <w:pPr>
        <w:pStyle w:val="Normal"/>
        <w:rPr/>
      </w:pPr>
      <w:r>
        <w:rPr/>
      </w:r>
    </w:p>
    <w:p>
      <w:pPr>
        <w:pStyle w:val="Normal"/>
        <w:rPr/>
      </w:pPr>
      <w:r>
        <w:rPr/>
      </w:r>
    </w:p>
    <w:p>
      <w:pPr>
        <w:pStyle w:val="Normal"/>
        <w:rPr/>
      </w:pPr>
      <w:r>
        <w:rPr/>
      </w:r>
    </w:p>
    <w:sectPr>
      <w:headerReference w:type="default" r:id="rId10"/>
      <w:footerReference w:type="default" r:id="rId11"/>
      <w:type w:val="nextPage"/>
      <w:pgSz w:w="11906" w:h="16838"/>
      <w:pgMar w:left="851" w:right="851" w:header="567" w:top="2146" w:footer="567" w:bottom="624" w:gutter="0"/>
      <w:pgNumType w:start="1"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ourier New">
    <w:charset w:val="01"/>
    <w:family w:val="roman"/>
    <w:pitch w:val="variable"/>
  </w:font>
  <w:font w:name="Liberation Sans">
    <w:altName w:val="Arial"/>
    <w:charset w:val="01"/>
    <w:family w:val="swiss"/>
    <w:pitch w:val="variable"/>
  </w:font>
  <w:font w:name="Georgia">
    <w:charset w:val="01"/>
    <w:family w:val="roman"/>
    <w:pitch w:val="variable"/>
  </w:font>
  <w:font w:name="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88167956"/>
    </w:sdtPr>
    <w:sdtContent>
      <w:p>
        <w:pPr>
          <w:pStyle w:val="Piedepgina"/>
          <w:jc w:val="right"/>
          <w:rPr/>
        </w:pPr>
        <w:r>
          <w:rPr/>
          <w:fldChar w:fldCharType="begin"/>
        </w:r>
        <w:r>
          <w:instrText> PAGE </w:instrText>
        </w:r>
        <w:r>
          <w:fldChar w:fldCharType="separate"/>
        </w:r>
        <w:r>
          <w:t>6</w:t>
        </w:r>
        <w:r>
          <w:fldChar w:fldCharType="end"/>
        </w:r>
      </w:p>
    </w:sdtContent>
  </w:sdt>
  <w:p>
    <w:pPr>
      <w:pStyle w:val="Normal"/>
      <w:pBdr/>
      <w:tabs>
        <w:tab w:val="center" w:pos="4252" w:leader="none"/>
        <w:tab w:val="right" w:pos="8504" w:leader="none"/>
      </w:tabs>
      <w:jc w:val="right"/>
      <w:rPr>
        <w:b/>
        <w:b/>
        <w:bCs/>
        <w:color w:val="000000"/>
      </w:rPr>
    </w:pPr>
    <w:r>
      <w:rPr>
        <w:b/>
        <w:bCs/>
        <w:color w:val="00000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enter" w:pos="4252" w:leader="none"/>
        <w:tab w:val="right" w:pos="8504" w:leader="none"/>
      </w:tabs>
      <w:jc w:val="center"/>
      <w:rPr>
        <w:color w:val="000000"/>
      </w:rPr>
    </w:pPr>
    <w:r>
      <w:rPr/>
      <w:drawing>
        <wp:inline distT="0" distB="0" distL="0" distR="0">
          <wp:extent cx="4381500" cy="748030"/>
          <wp:effectExtent l="0" t="0" r="0" b="0"/>
          <wp:docPr id="8"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6" descr=""/>
                  <pic:cNvPicPr>
                    <a:picLocks noChangeAspect="1" noChangeArrowheads="1"/>
                  </pic:cNvPicPr>
                </pic:nvPicPr>
                <pic:blipFill>
                  <a:blip r:embed="rId1"/>
                  <a:stretch>
                    <a:fillRect/>
                  </a:stretch>
                </pic:blipFill>
                <pic:spPr bwMode="auto">
                  <a:xfrm>
                    <a:off x="0" y="0"/>
                    <a:ext cx="4381500" cy="748030"/>
                  </a:xfrm>
                  <a:prstGeom prst="rect">
                    <a:avLst/>
                  </a:prstGeom>
                </pic:spPr>
              </pic:pic>
            </a:graphicData>
          </a:graphic>
        </wp:inline>
      </w:drawing>
    </w:r>
  </w:p>
  <w:p>
    <w:pPr>
      <w:pStyle w:val="Normal"/>
      <w:pBdr/>
      <w:tabs>
        <w:tab w:val="center" w:pos="4252" w:leader="none"/>
        <w:tab w:val="right" w:pos="8504" w:leader="none"/>
      </w:tabs>
      <w:rPr>
        <w:color w:val="000000"/>
      </w:rPr>
    </w:pPr>
    <w:r>
      <w:rPr>
        <w:color w:val="000000"/>
      </w:rPr>
      <w:drawing>
        <wp:anchor behindDoc="1" distT="0" distB="0" distL="0" distR="0" simplePos="0" locked="0" layoutInCell="1" allowOverlap="1" relativeHeight="8">
          <wp:simplePos x="0" y="0"/>
          <wp:positionH relativeFrom="column">
            <wp:posOffset>76200</wp:posOffset>
          </wp:positionH>
          <wp:positionV relativeFrom="paragraph">
            <wp:posOffset>88900</wp:posOffset>
          </wp:positionV>
          <wp:extent cx="6296025" cy="36195"/>
          <wp:effectExtent l="0" t="0" r="0" b="0"/>
          <wp:wrapSquare wrapText="bothSides"/>
          <wp:docPr id="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descr=""/>
                  <pic:cNvPicPr>
                    <a:picLocks noChangeAspect="1" noChangeArrowheads="1"/>
                  </pic:cNvPicPr>
                </pic:nvPicPr>
                <pic:blipFill>
                  <a:blip r:embed="rId2"/>
                  <a:stretch>
                    <a:fillRect/>
                  </a:stretch>
                </pic:blipFill>
                <pic:spPr bwMode="auto">
                  <a:xfrm>
                    <a:off x="0" y="0"/>
                    <a:ext cx="6296025" cy="3619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es-ES" w:eastAsia="es-E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jc w:val="left"/>
    </w:pPr>
    <w:rPr>
      <w:rFonts w:ascii="Times New Roman" w:hAnsi="Times New Roman" w:eastAsia="Times New Roman" w:cs="Times New Roman"/>
      <w:color w:val="auto"/>
      <w:sz w:val="24"/>
      <w:szCs w:val="24"/>
      <w:lang w:val="es-ES" w:eastAsia="es-ES" w:bidi="ar-SA"/>
    </w:rPr>
  </w:style>
  <w:style w:type="paragraph" w:styleId="Ttulo1">
    <w:name w:val="Heading 1"/>
    <w:basedOn w:val="Normal"/>
    <w:next w:val="Normal"/>
    <w:uiPriority w:val="9"/>
    <w:qFormat/>
    <w:pPr>
      <w:keepNext w:val="true"/>
      <w:keepLines/>
      <w:spacing w:before="480" w:after="120"/>
      <w:outlineLvl w:val="0"/>
    </w:pPr>
    <w:rPr>
      <w:b/>
      <w:sz w:val="48"/>
      <w:szCs w:val="48"/>
    </w:rPr>
  </w:style>
  <w:style w:type="paragraph" w:styleId="Ttulo2">
    <w:name w:val="Heading 2"/>
    <w:basedOn w:val="Normal"/>
    <w:next w:val="Normal"/>
    <w:uiPriority w:val="9"/>
    <w:semiHidden/>
    <w:unhideWhenUsed/>
    <w:qFormat/>
    <w:pPr>
      <w:keepNext w:val="true"/>
      <w:keepLines/>
      <w:spacing w:before="360" w:after="80"/>
      <w:outlineLvl w:val="1"/>
    </w:pPr>
    <w:rPr>
      <w:b/>
      <w:sz w:val="36"/>
      <w:szCs w:val="36"/>
    </w:rPr>
  </w:style>
  <w:style w:type="paragraph" w:styleId="Ttulo3">
    <w:name w:val="Heading 3"/>
    <w:basedOn w:val="Normal"/>
    <w:next w:val="Normal"/>
    <w:uiPriority w:val="9"/>
    <w:semiHidden/>
    <w:unhideWhenUsed/>
    <w:qFormat/>
    <w:pPr>
      <w:keepNext w:val="true"/>
      <w:keepLines/>
      <w:spacing w:before="280" w:after="80"/>
      <w:outlineLvl w:val="2"/>
    </w:pPr>
    <w:rPr>
      <w:b/>
      <w:sz w:val="28"/>
      <w:szCs w:val="28"/>
    </w:rPr>
  </w:style>
  <w:style w:type="paragraph" w:styleId="Ttulo4">
    <w:name w:val="Heading 4"/>
    <w:basedOn w:val="Normal"/>
    <w:next w:val="Normal"/>
    <w:uiPriority w:val="9"/>
    <w:semiHidden/>
    <w:unhideWhenUsed/>
    <w:qFormat/>
    <w:pPr>
      <w:keepNext w:val="true"/>
      <w:keepLines/>
      <w:spacing w:before="240" w:after="40"/>
      <w:outlineLvl w:val="3"/>
    </w:pPr>
    <w:rPr>
      <w:b/>
    </w:rPr>
  </w:style>
  <w:style w:type="paragraph" w:styleId="Ttulo5">
    <w:name w:val="Heading 5"/>
    <w:basedOn w:val="Normal"/>
    <w:next w:val="Normal"/>
    <w:uiPriority w:val="9"/>
    <w:semiHidden/>
    <w:unhideWhenUsed/>
    <w:qFormat/>
    <w:pPr>
      <w:keepNext w:val="true"/>
      <w:keepLines/>
      <w:spacing w:before="220" w:after="40"/>
      <w:outlineLvl w:val="4"/>
    </w:pPr>
    <w:rPr>
      <w:b/>
      <w:sz w:val="22"/>
      <w:szCs w:val="22"/>
    </w:rPr>
  </w:style>
  <w:style w:type="paragraph" w:styleId="Ttulo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HTMLconformatoprevioCar" w:customStyle="1">
    <w:name w:val="HTML con formato previo Car"/>
    <w:basedOn w:val="DefaultParagraphFont"/>
    <w:link w:val="HTMLconformatoprevio"/>
    <w:uiPriority w:val="99"/>
    <w:semiHidden/>
    <w:qFormat/>
    <w:rsid w:val="00b740dc"/>
    <w:rPr>
      <w:rFonts w:ascii="Courier New" w:hAnsi="Courier New" w:cs="Courier New"/>
      <w:sz w:val="20"/>
      <w:szCs w:val="20"/>
    </w:rPr>
  </w:style>
  <w:style w:type="character" w:styleId="EnlacedeInternet">
    <w:name w:val="Enlace de Internet"/>
    <w:basedOn w:val="DefaultParagraphFont"/>
    <w:uiPriority w:val="99"/>
    <w:unhideWhenUsed/>
    <w:rsid w:val="00b740dc"/>
    <w:rPr>
      <w:color w:val="0000FF"/>
      <w:u w:val="single"/>
    </w:rPr>
  </w:style>
  <w:style w:type="character" w:styleId="EncabezadoCar" w:customStyle="1">
    <w:name w:val="Encabezado Car"/>
    <w:basedOn w:val="DefaultParagraphFont"/>
    <w:link w:val="Encabezado"/>
    <w:uiPriority w:val="99"/>
    <w:qFormat/>
    <w:rsid w:val="00dc4d31"/>
    <w:rPr/>
  </w:style>
  <w:style w:type="character" w:styleId="PiedepginaCar" w:customStyle="1">
    <w:name w:val="Pie de página Car"/>
    <w:basedOn w:val="DefaultParagraphFont"/>
    <w:link w:val="Piedepgina"/>
    <w:uiPriority w:val="99"/>
    <w:qFormat/>
    <w:rsid w:val="00dc4d31"/>
    <w:rPr/>
  </w:style>
  <w:style w:type="character" w:styleId="UnresolvedMention">
    <w:name w:val="Unresolved Mention"/>
    <w:basedOn w:val="DefaultParagraphFont"/>
    <w:uiPriority w:val="99"/>
    <w:semiHidden/>
    <w:unhideWhenUsed/>
    <w:qFormat/>
    <w:rsid w:val="00d56d0b"/>
    <w:rPr>
      <w:color w:val="605E5C"/>
      <w:shd w:fill="E1DFDD" w:val="clear"/>
    </w:rPr>
  </w:style>
  <w:style w:type="character" w:styleId="ListLabel1">
    <w:name w:val="ListLabel 1"/>
    <w:qFormat/>
    <w:rPr>
      <w:rFonts w:eastAsia="Noto Sans Symbols" w:cs="Noto Sans Symbols"/>
    </w:rPr>
  </w:style>
  <w:style w:type="character" w:styleId="ListLabel2">
    <w:name w:val="ListLabel 2"/>
    <w:qFormat/>
    <w:rPr>
      <w:rFonts w:eastAsia="Courier New" w:cs="Courier New"/>
    </w:rPr>
  </w:style>
  <w:style w:type="character" w:styleId="ListLabel3">
    <w:name w:val="ListLabel 3"/>
    <w:qFormat/>
    <w:rPr>
      <w:rFonts w:eastAsia="Noto Sans Symbols" w:cs="Noto Sans Symbols"/>
    </w:rPr>
  </w:style>
  <w:style w:type="character" w:styleId="ListLabel4">
    <w:name w:val="ListLabel 4"/>
    <w:qFormat/>
    <w:rPr>
      <w:rFonts w:eastAsia="Noto Sans Symbols" w:cs="Noto Sans Symbols"/>
    </w:rPr>
  </w:style>
  <w:style w:type="character" w:styleId="ListLabel5">
    <w:name w:val="ListLabel 5"/>
    <w:qFormat/>
    <w:rPr>
      <w:rFonts w:eastAsia="Courier New" w:cs="Courier New"/>
    </w:rPr>
  </w:style>
  <w:style w:type="character" w:styleId="ListLabel6">
    <w:name w:val="ListLabel 6"/>
    <w:qFormat/>
    <w:rPr>
      <w:rFonts w:eastAsia="Noto Sans Symbols" w:cs="Noto Sans Symbols"/>
    </w:rPr>
  </w:style>
  <w:style w:type="character" w:styleId="ListLabel7">
    <w:name w:val="ListLabel 7"/>
    <w:qFormat/>
    <w:rPr>
      <w:rFonts w:eastAsia="Noto Sans Symbols" w:cs="Noto Sans Symbols"/>
    </w:rPr>
  </w:style>
  <w:style w:type="character" w:styleId="ListLabel8">
    <w:name w:val="ListLabel 8"/>
    <w:qFormat/>
    <w:rPr>
      <w:rFonts w:eastAsia="Courier New" w:cs="Courier New"/>
    </w:rPr>
  </w:style>
  <w:style w:type="character" w:styleId="ListLabel9">
    <w:name w:val="ListLabel 9"/>
    <w:qFormat/>
    <w:rPr>
      <w:rFonts w:eastAsia="Noto Sans Symbols" w:cs="Noto Sans Symbols"/>
    </w:rPr>
  </w:style>
  <w:style w:type="character" w:styleId="ListLabel10">
    <w:name w:val="ListLabel 10"/>
    <w:qFormat/>
    <w:rPr>
      <w:rFonts w:eastAsia="Noto Sans Symbols" w:cs="Noto Sans Symbols"/>
      <w:position w:val="0"/>
      <w:sz w:val="24"/>
      <w:vertAlign w:val="baseline"/>
    </w:rPr>
  </w:style>
  <w:style w:type="character" w:styleId="ListLabel11">
    <w:name w:val="ListLabel 11"/>
    <w:qFormat/>
    <w:rPr>
      <w:rFonts w:eastAsia="Courier New" w:cs="Courier New"/>
      <w:position w:val="0"/>
      <w:sz w:val="24"/>
      <w:vertAlign w:val="baseline"/>
    </w:rPr>
  </w:style>
  <w:style w:type="character" w:styleId="ListLabel12">
    <w:name w:val="ListLabel 12"/>
    <w:qFormat/>
    <w:rPr>
      <w:rFonts w:eastAsia="Noto Sans Symbols" w:cs="Noto Sans Symbols"/>
      <w:position w:val="0"/>
      <w:sz w:val="24"/>
      <w:vertAlign w:val="baseline"/>
    </w:rPr>
  </w:style>
  <w:style w:type="character" w:styleId="ListLabel13">
    <w:name w:val="ListLabel 13"/>
    <w:qFormat/>
    <w:rPr>
      <w:rFonts w:eastAsia="Noto Sans Symbols" w:cs="Noto Sans Symbols"/>
      <w:position w:val="0"/>
      <w:sz w:val="24"/>
      <w:vertAlign w:val="baseline"/>
    </w:rPr>
  </w:style>
  <w:style w:type="character" w:styleId="ListLabel14">
    <w:name w:val="ListLabel 14"/>
    <w:qFormat/>
    <w:rPr>
      <w:rFonts w:eastAsia="Courier New" w:cs="Courier New"/>
      <w:position w:val="0"/>
      <w:sz w:val="24"/>
      <w:vertAlign w:val="baseline"/>
    </w:rPr>
  </w:style>
  <w:style w:type="character" w:styleId="ListLabel15">
    <w:name w:val="ListLabel 15"/>
    <w:qFormat/>
    <w:rPr>
      <w:rFonts w:eastAsia="Noto Sans Symbols" w:cs="Noto Sans Symbols"/>
      <w:position w:val="0"/>
      <w:sz w:val="24"/>
      <w:vertAlign w:val="baseline"/>
    </w:rPr>
  </w:style>
  <w:style w:type="character" w:styleId="ListLabel16">
    <w:name w:val="ListLabel 16"/>
    <w:qFormat/>
    <w:rPr>
      <w:rFonts w:eastAsia="Noto Sans Symbols" w:cs="Noto Sans Symbols"/>
      <w:position w:val="0"/>
      <w:sz w:val="24"/>
      <w:vertAlign w:val="baseline"/>
    </w:rPr>
  </w:style>
  <w:style w:type="character" w:styleId="ListLabel17">
    <w:name w:val="ListLabel 17"/>
    <w:qFormat/>
    <w:rPr>
      <w:rFonts w:eastAsia="Courier New" w:cs="Courier New"/>
      <w:position w:val="0"/>
      <w:sz w:val="24"/>
      <w:vertAlign w:val="baseline"/>
    </w:rPr>
  </w:style>
  <w:style w:type="character" w:styleId="ListLabel18">
    <w:name w:val="ListLabel 18"/>
    <w:qFormat/>
    <w:rPr>
      <w:rFonts w:eastAsia="Noto Sans Symbols" w:cs="Noto Sans Symbols"/>
      <w:position w:val="0"/>
      <w:sz w:val="24"/>
      <w:vertAlign w:val="baseline"/>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paragraph" w:styleId="Ttulo">
    <w:name w:val="Título"/>
    <w:basedOn w:val="Normal"/>
    <w:next w:val="Cuerpodetexto"/>
    <w:qFormat/>
    <w:pPr>
      <w:keepNext w:val="true"/>
      <w:spacing w:before="240" w:after="120"/>
    </w:pPr>
    <w:rPr>
      <w:rFonts w:ascii="Liberation Sans" w:hAnsi="Liberation Sans" w:eastAsia="Lucida Sans Unicode" w:cs="Mangal"/>
      <w:sz w:val="28"/>
      <w:szCs w:val="28"/>
    </w:rPr>
  </w:style>
  <w:style w:type="paragraph" w:styleId="Cuerpodetexto">
    <w:name w:val="Body Text"/>
    <w:basedOn w:val="Normal"/>
    <w:pPr>
      <w:spacing w:lineRule="auto" w:line="288" w:before="0" w:after="140"/>
    </w:pPr>
    <w:rPr/>
  </w:style>
  <w:style w:type="paragraph" w:styleId="Lista">
    <w:name w:val="List"/>
    <w:basedOn w:val="Cuerpodetexto"/>
    <w:pPr/>
    <w:rPr>
      <w:rFonts w:cs="Mangal"/>
    </w:rPr>
  </w:style>
  <w:style w:type="paragraph" w:styleId="Leyenda">
    <w:name w:val="Caption"/>
    <w:basedOn w:val="Normal"/>
    <w:qFormat/>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Titular">
    <w:name w:val="Title"/>
    <w:basedOn w:val="Normal"/>
    <w:next w:val="Normal"/>
    <w:uiPriority w:val="10"/>
    <w:qFormat/>
    <w:pPr>
      <w:keepNext w:val="true"/>
      <w:keepLines/>
      <w:spacing w:before="480" w:after="120"/>
    </w:pPr>
    <w:rPr>
      <w:b/>
      <w:sz w:val="72"/>
      <w:szCs w:val="72"/>
    </w:rPr>
  </w:style>
  <w:style w:type="paragraph" w:styleId="Subttulo">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ListParagraph">
    <w:name w:val="List Paragraph"/>
    <w:basedOn w:val="Normal"/>
    <w:uiPriority w:val="34"/>
    <w:qFormat/>
    <w:rsid w:val="006622f9"/>
    <w:pPr>
      <w:spacing w:before="0" w:after="0"/>
      <w:ind w:left="720" w:hanging="0"/>
      <w:contextualSpacing/>
    </w:pPr>
    <w:rPr/>
  </w:style>
  <w:style w:type="paragraph" w:styleId="HTMLPreformatted">
    <w:name w:val="HTML Preformatted"/>
    <w:basedOn w:val="Normal"/>
    <w:link w:val="HTMLconformatoprevioCar"/>
    <w:uiPriority w:val="99"/>
    <w:semiHidden/>
    <w:unhideWhenUsed/>
    <w:qFormat/>
    <w:rsid w:val="00b740dc"/>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sz w:val="20"/>
      <w:szCs w:val="20"/>
    </w:rPr>
  </w:style>
  <w:style w:type="paragraph" w:styleId="Cabecera">
    <w:name w:val="Header"/>
    <w:basedOn w:val="Normal"/>
    <w:link w:val="EncabezadoCar"/>
    <w:uiPriority w:val="99"/>
    <w:unhideWhenUsed/>
    <w:rsid w:val="00dc4d31"/>
    <w:pPr>
      <w:tabs>
        <w:tab w:val="center" w:pos="4252" w:leader="none"/>
        <w:tab w:val="right" w:pos="8504" w:leader="none"/>
      </w:tabs>
    </w:pPr>
    <w:rPr/>
  </w:style>
  <w:style w:type="paragraph" w:styleId="Piedepgina">
    <w:name w:val="Footer"/>
    <w:basedOn w:val="Normal"/>
    <w:link w:val="PiedepginaCar"/>
    <w:uiPriority w:val="99"/>
    <w:unhideWhenUsed/>
    <w:rsid w:val="00dc4d31"/>
    <w:pPr>
      <w:tabs>
        <w:tab w:val="center" w:pos="4252" w:leader="none"/>
        <w:tab w:val="right" w:pos="8504" w:leader="none"/>
      </w:tabs>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hyperlink" Target="mailto:director@festivalcinezaragoza.com" TargetMode="Externa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8.jpeg"/><Relationship Id="rId2" Type="http://schemas.openxmlformats.org/officeDocument/2006/relationships/image" Target="media/image9.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29CB5-F28D-45FA-A000-CA31B0CC1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Application>LibreOffice/5.3.7.2$Linux_X86_64 LibreOffice_project/30m0$Build-2</Application>
  <Pages>7</Pages>
  <Words>1250</Words>
  <Characters>7010</Characters>
  <CharactersWithSpaces>8227</CharactersWithSpaces>
  <Paragraphs>56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2020-07-11T14:22:00Z</dcterms:created>
  <dc:creator>Jose Luis Anchelergues Puente</dc:creator>
  <dc:description/>
  <dc:language>es-ES</dc:language>
  <cp:lastModifiedBy>Jose Luis Anchelergues Puente</cp:lastModifiedBy>
  <cp:lastPrinted>2020-10-15T11:32:00Z</cp:lastPrinted>
  <dcterms:modified xsi:type="dcterms:W3CDTF">2020-10-15T11:38:00Z</dcterms:modified>
  <cp:revision>35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